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4FA0C" w14:textId="60299019" w:rsidR="00E775D2" w:rsidRPr="004F149F" w:rsidRDefault="004F149F" w:rsidP="006171A5">
      <w:pPr>
        <w:jc w:val="center"/>
        <w:rPr>
          <w:rFonts w:cstheme="minorHAnsi"/>
          <w:b/>
          <w:bCs/>
          <w:sz w:val="20"/>
          <w:szCs w:val="20"/>
        </w:rPr>
      </w:pPr>
      <w:r w:rsidRPr="004F149F">
        <w:rPr>
          <w:rFonts w:cstheme="minorHAnsi"/>
          <w:b/>
          <w:bCs/>
          <w:sz w:val="20"/>
          <w:szCs w:val="20"/>
        </w:rPr>
        <w:t>Zakres prac</w:t>
      </w:r>
      <w:r>
        <w:rPr>
          <w:rFonts w:cstheme="minorHAnsi"/>
          <w:b/>
          <w:bCs/>
          <w:sz w:val="20"/>
          <w:szCs w:val="20"/>
        </w:rPr>
        <w:t xml:space="preserve"> w ramach bieżących prac konserwacyjnych</w:t>
      </w:r>
      <w:r w:rsidRPr="004F149F">
        <w:rPr>
          <w:rFonts w:cstheme="minorHAnsi"/>
          <w:b/>
          <w:bCs/>
          <w:sz w:val="20"/>
          <w:szCs w:val="20"/>
        </w:rPr>
        <w:t xml:space="preserve"> dla obsługi administracyjno- gospodarczej.</w:t>
      </w:r>
    </w:p>
    <w:p w14:paraId="57564A58" w14:textId="6A9D6377" w:rsidR="004F149F" w:rsidRDefault="00323AC4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dbałość o prawidłowe funkcjonowanie elementów wyposażenia obiektu takich jak brama, ogrodzenie, drzwi, okna, zamki, klamki itp.; naprawa zamków, okuć stolarskich, regulacja i uszczelnianie skrzydeł drzwi i okien,</w:t>
      </w:r>
    </w:p>
    <w:p w14:paraId="5FEF2688" w14:textId="264D504B" w:rsidR="00323AC4" w:rsidRDefault="00323AC4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drobne prace elektryczne; naprawa i wymiana uszkodzonych żarówek, świetlówek gniazdek </w:t>
      </w:r>
      <w:r w:rsidR="00FA1F56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 xml:space="preserve">i </w:t>
      </w:r>
      <w:r w:rsidR="00FA1F56">
        <w:rPr>
          <w:rFonts w:cstheme="minorHAnsi"/>
          <w:sz w:val="20"/>
          <w:szCs w:val="20"/>
        </w:rPr>
        <w:t>włączników</w:t>
      </w:r>
      <w:r>
        <w:rPr>
          <w:rFonts w:cstheme="minorHAnsi"/>
          <w:sz w:val="20"/>
          <w:szCs w:val="20"/>
        </w:rPr>
        <w:t>,</w:t>
      </w:r>
    </w:p>
    <w:p w14:paraId="7D514346" w14:textId="7F0E08D0" w:rsidR="00323AC4" w:rsidRDefault="00323AC4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prace związane z konserwacją urządzeń wodno-kanalizacyjnych</w:t>
      </w:r>
      <w:r w:rsidR="00DA1E58">
        <w:rPr>
          <w:rFonts w:cstheme="minorHAnsi"/>
          <w:sz w:val="20"/>
          <w:szCs w:val="20"/>
        </w:rPr>
        <w:t xml:space="preserve"> i instalacją CO</w:t>
      </w:r>
      <w:r>
        <w:rPr>
          <w:rFonts w:cstheme="minorHAnsi"/>
          <w:sz w:val="20"/>
          <w:szCs w:val="20"/>
        </w:rPr>
        <w:t>; naprawa kranów, spłuczek, wymiana uszkodzonych elementów armatury łazienkowej, udrażnianie pionów i poziomów kanalizacyjnych</w:t>
      </w:r>
      <w:r w:rsidR="00DA1E58">
        <w:rPr>
          <w:rFonts w:cstheme="minorHAnsi"/>
          <w:sz w:val="20"/>
          <w:szCs w:val="20"/>
        </w:rPr>
        <w:t>, odpowietrzanie grzejników centralnego ogrzewania,</w:t>
      </w:r>
      <w:r w:rsidR="00581D1D">
        <w:rPr>
          <w:rFonts w:cstheme="minorHAnsi"/>
          <w:sz w:val="20"/>
          <w:szCs w:val="20"/>
        </w:rPr>
        <w:t xml:space="preserve"> regulowanie temperatury, włączanie i wyłączanie centralnego ogrzewania,</w:t>
      </w:r>
      <w:r w:rsidR="00DA1E58">
        <w:rPr>
          <w:rFonts w:cstheme="minorHAnsi"/>
          <w:sz w:val="20"/>
          <w:szCs w:val="20"/>
        </w:rPr>
        <w:t xml:space="preserve"> </w:t>
      </w:r>
    </w:p>
    <w:p w14:paraId="0AEC870B" w14:textId="555B0875" w:rsidR="00E775D2" w:rsidRDefault="00E775D2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dokonywanie zakupu materiałów niezbędnych do pracy i planowanych napraw po wcześniejszym uzgodnieniu z Zamawiającym,</w:t>
      </w:r>
    </w:p>
    <w:p w14:paraId="1825F792" w14:textId="13BF6C0F" w:rsidR="0017015D" w:rsidRDefault="0017015D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kontrolowanie urządzeń technicznych działających na terenie Ośrodka, oprowadzanie po obiekcie fachowców i nadzorowanie prawidłowości wykonywanych przeglądów i napraw specjalistycznych zleconych przez Zamawiającego,</w:t>
      </w:r>
    </w:p>
    <w:p w14:paraId="226AAE27" w14:textId="52FF7A20" w:rsidR="00DA1E58" w:rsidRDefault="00DA1E58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drobne prace naprawcze dotyczące elementów wyposażenia i sprzętu; naprawa mebli, sprzętu rekreacyjnego, placu zabaw</w:t>
      </w:r>
      <w:r w:rsidRPr="009F66D4">
        <w:rPr>
          <w:rFonts w:cstheme="minorHAnsi"/>
          <w:sz w:val="20"/>
          <w:szCs w:val="20"/>
        </w:rPr>
        <w:t>, barierek balkonowych</w:t>
      </w:r>
      <w:r>
        <w:rPr>
          <w:rFonts w:cstheme="minorHAnsi"/>
          <w:sz w:val="20"/>
          <w:szCs w:val="20"/>
        </w:rPr>
        <w:t xml:space="preserve"> itp.</w:t>
      </w:r>
    </w:p>
    <w:p w14:paraId="7A4DE4F3" w14:textId="4CAF27D5" w:rsidR="00DA1E58" w:rsidRDefault="00DA1E58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pomoc pozostałym członkom obsługi przy cięższych pracach porządkowych; montaż i demontaż mebli, przenoszenie mebli, przenoszenie sprzętu itp.</w:t>
      </w:r>
      <w:r w:rsidR="00E775D2">
        <w:rPr>
          <w:rFonts w:cstheme="minorHAnsi"/>
          <w:sz w:val="20"/>
          <w:szCs w:val="20"/>
        </w:rPr>
        <w:t>,</w:t>
      </w:r>
    </w:p>
    <w:p w14:paraId="7697F443" w14:textId="76EECBE0" w:rsidR="00E775D2" w:rsidRDefault="00E775D2" w:rsidP="006171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prace porządkowe wokół obejścia obiektu; sprzątanie śmieci, grabienie liści, koszenie trawników, podlewanie roślin, przycinanie drzew i krzewów, nasadzenia roślin,</w:t>
      </w:r>
    </w:p>
    <w:p w14:paraId="54421771" w14:textId="3E9DD38A" w:rsidR="006171A5" w:rsidRPr="006171A5" w:rsidRDefault="00E775D2" w:rsidP="006171A5">
      <w:pPr>
        <w:pStyle w:val="Akapitzlist"/>
        <w:numPr>
          <w:ilvl w:val="0"/>
          <w:numId w:val="1"/>
        </w:numPr>
        <w:spacing w:before="24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obsługa elektronarzędzi, dbanie o stan techniczny powierzonego sprzętu i mienia</w:t>
      </w:r>
      <w:r w:rsidR="001E3076">
        <w:rPr>
          <w:rFonts w:cstheme="minorHAnsi"/>
          <w:sz w:val="20"/>
          <w:szCs w:val="20"/>
        </w:rPr>
        <w:t>.</w:t>
      </w:r>
    </w:p>
    <w:p w14:paraId="072A6055" w14:textId="19AF9C7E" w:rsidR="006171A5" w:rsidRPr="006171A5" w:rsidRDefault="006171A5" w:rsidP="006171A5">
      <w:pPr>
        <w:pStyle w:val="Akapitzlist"/>
        <w:spacing w:before="240"/>
        <w:contextualSpacing w:val="0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Wymogi i uprawnienia jakie ma spełniać Wykonawca w ramach bieżących prac konserwacyjnych.</w:t>
      </w:r>
    </w:p>
    <w:p w14:paraId="1212CEEB" w14:textId="0AD2F25E" w:rsidR="001E3076" w:rsidRDefault="001E3076" w:rsidP="006171A5">
      <w:pPr>
        <w:pStyle w:val="Akapitzlist"/>
        <w:numPr>
          <w:ilvl w:val="0"/>
          <w:numId w:val="2"/>
        </w:numPr>
        <w:spacing w:before="240"/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Wykonawca ma obowiązek znać i stosować przepisy dotyczące ochrony środowiska naturalnego, przepisy ochrony przeciwpożarowej, przepisy BHP, oraz powinien posiadać uprawnienia do wykonania prac, których się podejmuje. W czasie wykonywania robót, Wykonawca ma obowiązek zabezpieczyć miejsce pracy przed osobami postronnymi</w:t>
      </w:r>
      <w:r w:rsidR="006171A5">
        <w:rPr>
          <w:rFonts w:cstheme="minorHAnsi"/>
          <w:sz w:val="20"/>
          <w:szCs w:val="20"/>
        </w:rPr>
        <w:t xml:space="preserve"> oraz po wykonaniu usługi naprawy niezwłocznego uprzątnięcia miejsca wykonywanej pracy </w:t>
      </w:r>
      <w:r>
        <w:rPr>
          <w:rFonts w:cstheme="minorHAnsi"/>
          <w:sz w:val="20"/>
          <w:szCs w:val="20"/>
        </w:rPr>
        <w:t>.</w:t>
      </w:r>
    </w:p>
    <w:p w14:paraId="4E0FB8F0" w14:textId="5BA451A2" w:rsidR="001E3076" w:rsidRDefault="001E3076" w:rsidP="006171A5">
      <w:pPr>
        <w:pStyle w:val="Akapitzlist"/>
        <w:numPr>
          <w:ilvl w:val="0"/>
          <w:numId w:val="2"/>
        </w:numPr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Standard wykonywanych usług powinien być zrealizowany w zgodzie z praktyką i wiedzą zawodową.</w:t>
      </w:r>
    </w:p>
    <w:p w14:paraId="0D0E7FA3" w14:textId="4FE66494" w:rsidR="001E3076" w:rsidRDefault="001E3076" w:rsidP="006171A5">
      <w:pPr>
        <w:pStyle w:val="Akapitzlist"/>
        <w:numPr>
          <w:ilvl w:val="0"/>
          <w:numId w:val="2"/>
        </w:numPr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ponosi odpowiedzialność za jakość wykonywanej usługi i zobowiązany jest do pokrycia wszystkich szkód powstałych z niewłaściwego prowadzenia robót lub jego zaniedbania.</w:t>
      </w:r>
    </w:p>
    <w:p w14:paraId="28D42EA0" w14:textId="49DC8992" w:rsidR="001E3076" w:rsidRDefault="001E3076" w:rsidP="006171A5">
      <w:pPr>
        <w:pStyle w:val="Akapitzlist"/>
        <w:numPr>
          <w:ilvl w:val="0"/>
          <w:numId w:val="2"/>
        </w:numPr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powinien posiadać ubezpieczenie od odpowiedzialności cywilnej w zakresie prowadzonej działalności.</w:t>
      </w:r>
    </w:p>
    <w:p w14:paraId="709C3233" w14:textId="2C967816" w:rsidR="006171A5" w:rsidRDefault="006171A5" w:rsidP="006171A5">
      <w:pPr>
        <w:pStyle w:val="Akapitzlist"/>
        <w:numPr>
          <w:ilvl w:val="0"/>
          <w:numId w:val="2"/>
        </w:numPr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odpowiada za wyposażenie swoich pracowników w odzież i sprzęt ochronny i jest zobowiązany do wykonywania prac własnymi narzędziami, zabrania się używania przez Wykonawcę uszkodzonych lub niesprawnych narzędzi i sprzętu ochronnego.</w:t>
      </w:r>
    </w:p>
    <w:p w14:paraId="6FC4C897" w14:textId="77777777" w:rsidR="009F66D4" w:rsidRPr="00B813FC" w:rsidRDefault="009F66D4" w:rsidP="009F66D4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Wykonawca jest zobowiązany do niezwłocznej naprawy zgłoszonych usterek, w czasie nie dłuższym niż 8 h po otrzymaniu zgłoszenia, lub niezwłocznie jeśli awaria tego wymaga (cieknąca woda, niezabezpieczone przewody elektryczne itp.).</w:t>
      </w:r>
    </w:p>
    <w:p w14:paraId="759F6845" w14:textId="3CC416B8" w:rsidR="00E775D2" w:rsidRPr="004F149F" w:rsidRDefault="00E775D2" w:rsidP="006171A5">
      <w:pPr>
        <w:pStyle w:val="Akapitzlist"/>
        <w:ind w:left="709" w:hanging="283"/>
        <w:rPr>
          <w:rFonts w:cstheme="minorHAnsi"/>
          <w:sz w:val="20"/>
          <w:szCs w:val="20"/>
        </w:rPr>
      </w:pPr>
    </w:p>
    <w:sectPr w:rsidR="00E775D2" w:rsidRPr="004F14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D2DF0" w14:textId="77777777" w:rsidR="00B5205B" w:rsidRDefault="00B5205B" w:rsidP="004F149F">
      <w:pPr>
        <w:spacing w:after="0" w:line="240" w:lineRule="auto"/>
      </w:pPr>
      <w:r>
        <w:separator/>
      </w:r>
    </w:p>
  </w:endnote>
  <w:endnote w:type="continuationSeparator" w:id="0">
    <w:p w14:paraId="679633D0" w14:textId="77777777" w:rsidR="00B5205B" w:rsidRDefault="00B5205B" w:rsidP="004F1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5B3CE" w14:textId="77777777" w:rsidR="00B5205B" w:rsidRDefault="00B5205B" w:rsidP="004F149F">
      <w:pPr>
        <w:spacing w:after="0" w:line="240" w:lineRule="auto"/>
      </w:pPr>
      <w:r>
        <w:separator/>
      </w:r>
    </w:p>
  </w:footnote>
  <w:footnote w:type="continuationSeparator" w:id="0">
    <w:p w14:paraId="10AC0BDF" w14:textId="77777777" w:rsidR="00B5205B" w:rsidRDefault="00B5205B" w:rsidP="004F1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FA569" w14:textId="4F28A022" w:rsidR="004F149F" w:rsidRDefault="004F149F">
    <w:pPr>
      <w:pStyle w:val="Nagwek"/>
      <w:jc w:val="right"/>
      <w:rPr>
        <w:color w:val="8496B0" w:themeColor="text2" w:themeTint="99"/>
        <w:sz w:val="24"/>
        <w:szCs w:val="24"/>
      </w:rPr>
    </w:pPr>
    <w:r>
      <w:rPr>
        <w:color w:val="8496B0" w:themeColor="text2" w:themeTint="99"/>
        <w:sz w:val="24"/>
        <w:szCs w:val="24"/>
      </w:rPr>
      <w:t>Załącznik nr 7</w:t>
    </w:r>
  </w:p>
  <w:p w14:paraId="24D8FCD4" w14:textId="77777777" w:rsidR="004F149F" w:rsidRDefault="004F14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E5995"/>
    <w:multiLevelType w:val="hybridMultilevel"/>
    <w:tmpl w:val="EC0631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0A7013"/>
    <w:multiLevelType w:val="hybridMultilevel"/>
    <w:tmpl w:val="8B605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49F"/>
    <w:rsid w:val="0017015D"/>
    <w:rsid w:val="001E3076"/>
    <w:rsid w:val="00323AC4"/>
    <w:rsid w:val="004F149F"/>
    <w:rsid w:val="0054311B"/>
    <w:rsid w:val="00581D1D"/>
    <w:rsid w:val="006171A5"/>
    <w:rsid w:val="009F66D4"/>
    <w:rsid w:val="00B5205B"/>
    <w:rsid w:val="00B67808"/>
    <w:rsid w:val="00DA1E58"/>
    <w:rsid w:val="00E775D2"/>
    <w:rsid w:val="00FA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2AE3E6"/>
  <w15:chartTrackingRefBased/>
  <w15:docId w15:val="{0E8215D9-EBE4-4C12-8203-A046BC83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1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49F"/>
  </w:style>
  <w:style w:type="paragraph" w:styleId="Stopka">
    <w:name w:val="footer"/>
    <w:basedOn w:val="Normalny"/>
    <w:link w:val="StopkaZnak"/>
    <w:uiPriority w:val="99"/>
    <w:unhideWhenUsed/>
    <w:rsid w:val="004F1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49F"/>
  </w:style>
  <w:style w:type="paragraph" w:styleId="Akapitzlist">
    <w:name w:val="List Paragraph"/>
    <w:basedOn w:val="Normalny"/>
    <w:uiPriority w:val="34"/>
    <w:qFormat/>
    <w:rsid w:val="004F1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Grzonka Dagmara</dc:creator>
  <cp:keywords/>
  <dc:description/>
  <cp:lastModifiedBy>Grzonka Dagmara</cp:lastModifiedBy>
  <cp:revision>4</cp:revision>
  <dcterms:created xsi:type="dcterms:W3CDTF">2025-01-23T09:04:00Z</dcterms:created>
  <dcterms:modified xsi:type="dcterms:W3CDTF">2025-03-18T13:47:00Z</dcterms:modified>
</cp:coreProperties>
</file>